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Yu Gothic" w:hAnsi="Arial"/>
          <w:color w:val="6B7B80"/>
          <w:sz w:val="16"/>
          <w:szCs w:val="16"/>
        </w:rPr>
        <w:t xml:space="preserve">SCS評価制度 ★3 対応テンプレート（にわとり頭ブログ）</w:t>
      </w:r>
    </w:p>
    <w:p>
      <w:pPr>
        <w:spacing w:after="160"/>
      </w:pPr>
      <w:r>
        <w:rPr>
          <w:rFonts w:ascii="Arial" w:cs="Arial" w:eastAsia="Yu Gothic" w:hAnsi="Arial"/>
          <w:b/>
          <w:bCs/>
          <w:color w:val="1F3A44"/>
          <w:sz w:val="36"/>
          <w:szCs w:val="36"/>
        </w:rPr>
        <w:t xml:space="preserve">パスワード・認証管理ルール</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このテンプレートの使い方（使用前にこの枠ごと削除してください）</w:t>
            </w:r>
          </w:p>
          <w:p>
            <w:pPr>
              <w:spacing w:after="40" w:line="270"/>
            </w:pPr>
            <w:r>
              <w:rPr>
                <w:rFonts w:ascii="Arial" w:cs="Arial" w:eastAsia="Yu Gothic" w:hAnsi="Arial"/>
                <w:b w:val="false"/>
                <w:bCs w:val="false"/>
                <w:sz w:val="18"/>
                <w:szCs w:val="18"/>
              </w:rPr>
              <w:t xml:space="preserve">対応する★3の評価基準：4-1-3-1〜4、4-1-4-1〜2、4-1-5-1〜5、4-1-6-1〜3（「★3・★4 要求事項・評価基準」2026年4月21日版）</w:t>
            </w:r>
          </w:p>
          <w:p>
            <w:pPr>
              <w:spacing w:after="40" w:line="270"/>
            </w:pPr>
            <w:r>
              <w:rPr>
                <w:rFonts w:ascii="Arial" w:cs="Arial" w:eastAsia="Yu Gothic" w:hAnsi="Arial"/>
                <w:b w:val="false"/>
                <w:bCs w:val="false"/>
                <w:sz w:val="18"/>
                <w:szCs w:val="18"/>
              </w:rPr>
              <w:t xml:space="preserve">【 】の部分を自社の内容に書き換えてください。不要な項目は削除して構いません。</w:t>
            </w:r>
          </w:p>
          <w:p>
            <w:pPr>
              <w:spacing w:after="40" w:line="270"/>
            </w:pPr>
            <w:r>
              <w:rPr>
                <w:rFonts w:ascii="Arial" w:cs="Arial" w:eastAsia="Yu Gothic" w:hAnsi="Arial"/>
                <w:b w:val="false"/>
                <w:bCs w:val="false"/>
                <w:sz w:val="18"/>
                <w:szCs w:val="18"/>
              </w:rPr>
              <w:t xml:space="preserve">このテンプレートを使うだけで評価基準を満たすことを保証するものではありません。実際の運用・記録とあわせて整備してください。</w:t>
            </w:r>
          </w:p>
          <w:p>
            <w:pPr>
              <w:spacing w:after="40" w:line="270"/>
            </w:pPr>
            <w:r>
              <w:rPr>
                <w:rFonts w:ascii="Arial" w:cs="Arial" w:eastAsia="Yu Gothic" w:hAnsi="Arial"/>
                <w:b w:val="false"/>
                <w:bCs w:val="false"/>
                <w:sz w:val="18"/>
                <w:szCs w:val="18"/>
              </w:rPr>
              <w:t xml:space="preserve">社内での利用・改変は自由です。テンプレート自体の再配布・販売はご遠慮ください。</w:t>
            </w:r>
          </w:p>
          <w:p>
            <w:pPr>
              <w:spacing w:after="40" w:line="270"/>
            </w:pPr>
            <w:r>
              <w:rPr>
                <w:rFonts w:ascii="Arial" w:cs="Arial" w:eastAsia="Yu Gothic" w:hAnsi="Arial"/>
                <w:b w:val="false"/>
                <w:bCs w:val="false"/>
                <w:sz w:val="18"/>
                <w:szCs w:val="18"/>
              </w:rPr>
              <w:t xml:space="preserve">自社向けの仕上げや記入の支援が必要な場合は、にわとり頭ブログの「SCS評価制度 対応支援」からご相談いただけます。</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文書名</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【文書名】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制定日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最終改定日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管理部署</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【部署名】</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1. 目的と対象</w:t>
      </w:r>
    </w:p>
    <w:p>
      <w:pPr>
        <w:spacing w:after="120" w:line="320"/>
      </w:pPr>
      <w:r>
        <w:rPr>
          <w:rFonts w:ascii="Arial" w:cs="Arial" w:eastAsia="Yu Gothic" w:hAnsi="Arial"/>
          <w:sz w:val="21"/>
          <w:szCs w:val="21"/>
        </w:rPr>
        <w:t xml:space="preserve">このルールは、パソコン、サーバ、スマートデバイスおよびクラウドサービスへの不正ログインを防ぐため、パスワードと認証の設定・管理方法を定めるものです。対象は、役員、従業員、派遣社員および受入出向者（以下「従業員等」）です。</w:t>
      </w:r>
    </w:p>
    <w:p>
      <w:pPr>
        <w:pStyle w:val="Heading1"/>
        <w:pBdr>
          <w:bottom w:val="single" w:color="0F5F6E" w:sz="6" w:space="2"/>
        </w:pBdr>
        <w:spacing w:after="140" w:before="280"/>
      </w:pPr>
      <w:r>
        <w:rPr>
          <w:rFonts w:ascii="Arial" w:cs="Arial" w:eastAsia="Yu Gothic" w:hAnsi="Arial"/>
          <w:b/>
          <w:bCs/>
          <w:color w:val="1F3A44"/>
          <w:sz w:val="26"/>
          <w:szCs w:val="26"/>
        </w:rPr>
        <w:t xml:space="preserve">2. パスワードの設定</w:t>
      </w:r>
    </w:p>
    <w:p>
      <w:pPr>
        <w:pStyle w:val="ListParagraph"/>
        <w:numPr>
          <w:ilvl w:val="0"/>
          <w:numId w:val="2"/>
        </w:numPr>
        <w:spacing w:after="120" w:line="320"/>
      </w:pPr>
      <w:r>
        <w:rPr>
          <w:rFonts w:ascii="Arial" w:cs="Arial" w:eastAsia="Yu Gothic" w:hAnsi="Arial"/>
          <w:sz w:val="21"/>
          <w:szCs w:val="21"/>
        </w:rPr>
        <w:t xml:space="preserve">初期パスワードの変更：パソコン、サーバ、スマートデバイス、ネットワーク機器およびクラウドサービスの初期（デフォルト）パスワードは、使い始める前に必ず変更します。（4-1-5-1）</w:t>
      </w:r>
    </w:p>
    <w:p>
      <w:pPr>
        <w:pStyle w:val="ListParagraph"/>
        <w:numPr>
          <w:ilvl w:val="0"/>
          <w:numId w:val="2"/>
        </w:numPr>
        <w:spacing w:after="120" w:line="320"/>
      </w:pPr>
      <w:r>
        <w:rPr>
          <w:rFonts w:ascii="Arial" w:cs="Arial" w:eastAsia="Yu Gothic" w:hAnsi="Arial"/>
          <w:sz w:val="21"/>
          <w:szCs w:val="21"/>
        </w:rPr>
        <w:t xml:space="preserve">推測されやすい語の禁止：名前、誕生日、会社名、辞書にある単語、「password」「123456」などの推測されやすい語は使いません。（4-1-5-2）</w:t>
      </w:r>
    </w:p>
    <w:p>
      <w:pPr>
        <w:pStyle w:val="ListParagraph"/>
        <w:numPr>
          <w:ilvl w:val="0"/>
          <w:numId w:val="2"/>
        </w:numPr>
        <w:spacing w:after="120" w:line="320"/>
      </w:pPr>
      <w:r>
        <w:rPr>
          <w:rFonts w:ascii="Arial" w:cs="Arial" w:eastAsia="Yu Gothic" w:hAnsi="Arial"/>
          <w:sz w:val="21"/>
          <w:szCs w:val="21"/>
        </w:rPr>
        <w:t xml:space="preserve">長さ：多要素認証を使うか、10回以上のログイン失敗でアカウントをロックする設定にしたうえで、8文字以上とします。どちらも設定できない場合は、英大文字・英小文字・数字を含めた10文字以上とします。（4-1-5-3）</w:t>
      </w:r>
    </w:p>
    <w:p>
      <w:pPr>
        <w:pStyle w:val="ListParagraph"/>
        <w:numPr>
          <w:ilvl w:val="0"/>
          <w:numId w:val="2"/>
        </w:numPr>
        <w:spacing w:after="120" w:line="320"/>
      </w:pPr>
      <w:r>
        <w:rPr>
          <w:rFonts w:ascii="Arial" w:cs="Arial" w:eastAsia="Yu Gothic" w:hAnsi="Arial"/>
          <w:sz w:val="21"/>
          <w:szCs w:val="21"/>
        </w:rPr>
        <w:t xml:space="preserve">使い回しの禁止：機器やサービスごとに異なるパスワードを設定し、使い回しません。（4-1-5-4）</w:t>
      </w:r>
    </w:p>
    <w:p>
      <w:pPr>
        <w:pStyle w:val="Heading1"/>
        <w:pBdr>
          <w:bottom w:val="single" w:color="0F5F6E" w:sz="6" w:space="2"/>
        </w:pBdr>
        <w:spacing w:after="140" w:before="280"/>
      </w:pPr>
      <w:r>
        <w:rPr>
          <w:rFonts w:ascii="Arial" w:cs="Arial" w:eastAsia="Yu Gothic" w:hAnsi="Arial"/>
          <w:b/>
          <w:bCs/>
          <w:color w:val="1F3A44"/>
          <w:sz w:val="26"/>
          <w:szCs w:val="26"/>
        </w:rPr>
        <w:t xml:space="preserve">3. パソコン・スマートデバイスのロック</w:t>
      </w:r>
    </w:p>
    <w:p>
      <w:pPr>
        <w:pStyle w:val="ListParagraph"/>
        <w:numPr>
          <w:ilvl w:val="0"/>
          <w:numId w:val="3"/>
        </w:numPr>
        <w:spacing w:after="120" w:line="320"/>
      </w:pPr>
      <w:r>
        <w:rPr>
          <w:rFonts w:ascii="Arial" w:cs="Arial" w:eastAsia="Yu Gothic" w:hAnsi="Arial"/>
          <w:sz w:val="21"/>
          <w:szCs w:val="21"/>
        </w:rPr>
        <w:t xml:space="preserve">ログオンやロック解除には、6文字以上のパスワードまたはPINを使います。（4-1-4-2）</w:t>
      </w:r>
    </w:p>
    <w:p>
      <w:pPr>
        <w:pStyle w:val="ListParagraph"/>
        <w:numPr>
          <w:ilvl w:val="0"/>
          <w:numId w:val="3"/>
        </w:numPr>
        <w:spacing w:after="120" w:line="320"/>
      </w:pPr>
      <w:r>
        <w:rPr>
          <w:rFonts w:ascii="Arial" w:cs="Arial" w:eastAsia="Yu Gothic" w:hAnsi="Arial"/>
          <w:sz w:val="21"/>
          <w:szCs w:val="21"/>
        </w:rPr>
        <w:t xml:space="preserve">ログオン・ロック解除の失敗に対して、次のいずれかを設定します。（4-1-4-1）</w:t>
      </w:r>
    </w:p>
    <w:p>
      <w:pPr>
        <w:spacing w:after="120" w:line="320"/>
        <w:ind w:left="720"/>
      </w:pPr>
      <w:r>
        <w:rPr>
          <w:rFonts w:ascii="Arial" w:cs="Arial" w:eastAsia="Yu Gothic" w:hAnsi="Arial"/>
          <w:sz w:val="21"/>
          <w:szCs w:val="21"/>
        </w:rPr>
        <w:t xml:space="preserve">　a. 失敗するたびに次に試せるまでの間隔が長くなる設定</w:t>
      </w:r>
    </w:p>
    <w:p>
      <w:pPr>
        <w:spacing w:after="120" w:line="320"/>
        <w:ind w:left="720"/>
      </w:pPr>
      <w:r>
        <w:rPr>
          <w:rFonts w:ascii="Arial" w:cs="Arial" w:eastAsia="Yu Gothic" w:hAnsi="Arial"/>
          <w:sz w:val="21"/>
          <w:szCs w:val="21"/>
        </w:rPr>
        <w:t xml:space="preserve">　b. 10回以上失敗すると端末をロックする設定</w:t>
      </w:r>
    </w:p>
    <w:p>
      <w:pPr>
        <w:spacing w:after="120" w:line="320"/>
        <w:ind w:left="720"/>
      </w:pPr>
      <w:r>
        <w:rPr>
          <w:rFonts w:ascii="Arial" w:cs="Arial" w:eastAsia="Yu Gothic" w:hAnsi="Arial"/>
          <w:sz w:val="21"/>
          <w:szCs w:val="21"/>
        </w:rPr>
        <w:t xml:space="preserve">　c. 上記が設定できない場合は、2.より強度の高いパスワードを使うなどの代替策</w:t>
      </w:r>
    </w:p>
    <w:p>
      <w:pPr>
        <w:pStyle w:val="Heading1"/>
        <w:pBdr>
          <w:bottom w:val="single" w:color="0F5F6E" w:sz="6" w:space="2"/>
        </w:pBdr>
        <w:spacing w:after="140" w:before="280"/>
      </w:pPr>
      <w:r>
        <w:rPr>
          <w:rFonts w:ascii="Arial" w:cs="Arial" w:eastAsia="Yu Gothic" w:hAnsi="Arial"/>
          <w:b/>
          <w:bCs/>
          <w:color w:val="1F3A44"/>
          <w:sz w:val="26"/>
          <w:szCs w:val="26"/>
        </w:rPr>
        <w:t xml:space="preserve">4. 認証と多要素認証</w:t>
      </w:r>
    </w:p>
    <w:p>
      <w:pPr>
        <w:pStyle w:val="ListParagraph"/>
        <w:numPr>
          <w:ilvl w:val="0"/>
          <w:numId w:val="3"/>
        </w:numPr>
        <w:spacing w:after="120" w:line="320"/>
      </w:pPr>
      <w:r>
        <w:rPr>
          <w:rFonts w:ascii="Arial" w:cs="Arial" w:eastAsia="Yu Gothic" w:hAnsi="Arial"/>
          <w:sz w:val="21"/>
          <w:szCs w:val="21"/>
        </w:rPr>
        <w:t xml:space="preserve">すべてのユーザIDと管理者IDは、システムや機器を使う前に、IDごとの認証情報（パスワード等）で認証します。（4-1-3-1）</w:t>
      </w:r>
    </w:p>
    <w:p>
      <w:pPr>
        <w:pStyle w:val="ListParagraph"/>
        <w:numPr>
          <w:ilvl w:val="0"/>
          <w:numId w:val="3"/>
        </w:numPr>
        <w:spacing w:after="120" w:line="320"/>
      </w:pPr>
      <w:r>
        <w:rPr>
          <w:rFonts w:ascii="Arial" w:cs="Arial" w:eastAsia="Yu Gothic" w:hAnsi="Arial"/>
          <w:sz w:val="21"/>
          <w:szCs w:val="21"/>
        </w:rPr>
        <w:t xml:space="preserve">重要な機密情報を扱うクラウドサービスでは、利用者・管理者とも常に多要素認証を使います。（4-1-3-2）</w:t>
      </w:r>
    </w:p>
    <w:p>
      <w:pPr>
        <w:pStyle w:val="ListParagraph"/>
        <w:numPr>
          <w:ilvl w:val="0"/>
          <w:numId w:val="3"/>
        </w:numPr>
        <w:spacing w:after="120" w:line="320"/>
      </w:pPr>
      <w:r>
        <w:rPr>
          <w:rFonts w:ascii="Arial" w:cs="Arial" w:eastAsia="Yu Gothic" w:hAnsi="Arial"/>
          <w:sz w:val="21"/>
          <w:szCs w:val="21"/>
        </w:rPr>
        <w:t xml:space="preserve">多要素認証は、知識情報（パスワード等）、所有情報（ワンタイムパスワード、証明書、スマートフォンへの認証要求等）、生体情報、その他の情報（IPアドレス等）のうち2種類以上を組み合わせます。（4-1-3-3）</w:t>
      </w:r>
    </w:p>
    <w:p>
      <w:pPr>
        <w:pStyle w:val="ListParagraph"/>
        <w:numPr>
          <w:ilvl w:val="0"/>
          <w:numId w:val="3"/>
        </w:numPr>
        <w:spacing w:after="120" w:line="320"/>
      </w:pPr>
      <w:r>
        <w:rPr>
          <w:rFonts w:ascii="Arial" w:cs="Arial" w:eastAsia="Yu Gothic" w:hAnsi="Arial"/>
          <w:sz w:val="21"/>
          <w:szCs w:val="21"/>
        </w:rPr>
        <w:t xml:space="preserve">多要素認証で使うパスワードは8文字以上とします。（4-1-3-4）</w:t>
      </w:r>
    </w:p>
    <w:p>
      <w:pPr>
        <w:spacing w:after="120" w:line="320"/>
      </w:pPr>
      <w:r>
        <w:rPr>
          <w:rFonts w:ascii="Arial" w:cs="Arial" w:eastAsia="Yu Gothic" w:hAnsi="Arial"/>
          <w:sz w:val="21"/>
          <w:szCs w:val="21"/>
        </w:rPr>
        <w:t xml:space="preserve">多要素認証を必須とするクラウドサービス：【例：Microsoft 365、Google Workspace、会計サービス、取引先ポータル】</w:t>
      </w:r>
    </w:p>
    <w:p>
      <w:pPr>
        <w:pStyle w:val="Heading1"/>
        <w:pBdr>
          <w:bottom w:val="single" w:color="0F5F6E" w:sz="6" w:space="2"/>
        </w:pBdr>
        <w:spacing w:after="140" w:before="280"/>
      </w:pPr>
      <w:r>
        <w:rPr>
          <w:rFonts w:ascii="Arial" w:cs="Arial" w:eastAsia="Yu Gothic" w:hAnsi="Arial"/>
          <w:b/>
          <w:bCs/>
          <w:color w:val="1F3A44"/>
          <w:sz w:val="26"/>
          <w:szCs w:val="26"/>
        </w:rPr>
        <w:t xml:space="preserve">5. パスワードの保管</w:t>
      </w:r>
    </w:p>
    <w:p>
      <w:pPr>
        <w:pStyle w:val="ListParagraph"/>
        <w:numPr>
          <w:ilvl w:val="0"/>
          <w:numId w:val="3"/>
        </w:numPr>
        <w:spacing w:after="120" w:line="320"/>
      </w:pPr>
      <w:r>
        <w:rPr>
          <w:rFonts w:ascii="Arial" w:cs="Arial" w:eastAsia="Yu Gothic" w:hAnsi="Arial"/>
          <w:sz w:val="21"/>
          <w:szCs w:val="21"/>
        </w:rPr>
        <w:t xml:space="preserve">パスワードは、会社が認めたパスワード管理アプリ【製品名】で保管します。（4-1-6-1）</w:t>
      </w:r>
    </w:p>
    <w:p>
      <w:pPr>
        <w:pStyle w:val="ListParagraph"/>
        <w:numPr>
          <w:ilvl w:val="0"/>
          <w:numId w:val="3"/>
        </w:numPr>
        <w:spacing w:after="120" w:line="320"/>
      </w:pPr>
      <w:r>
        <w:rPr>
          <w:rFonts w:ascii="Arial" w:cs="Arial" w:eastAsia="Yu Gothic" w:hAnsi="Arial"/>
          <w:sz w:val="21"/>
          <w:szCs w:val="21"/>
        </w:rPr>
        <w:t xml:space="preserve">紙に書く場合は、他人の目に触れない場所に施錠して保管します。付箋で画面に貼る、机に置くといった保管はしません。</w:t>
      </w:r>
    </w:p>
    <w:p>
      <w:pPr>
        <w:pStyle w:val="ListParagraph"/>
        <w:numPr>
          <w:ilvl w:val="0"/>
          <w:numId w:val="3"/>
        </w:numPr>
        <w:spacing w:after="120" w:line="320"/>
      </w:pPr>
      <w:r>
        <w:rPr>
          <w:rFonts w:ascii="Arial" w:cs="Arial" w:eastAsia="Yu Gothic" w:hAnsi="Arial"/>
          <w:sz w:val="21"/>
          <w:szCs w:val="21"/>
        </w:rPr>
        <w:t xml:space="preserve">パスワードを他人に教えたり、メールやチャットで送ったりしません。</w:t>
      </w:r>
    </w:p>
    <w:p>
      <w:pPr>
        <w:pStyle w:val="Heading1"/>
        <w:pBdr>
          <w:bottom w:val="single" w:color="0F5F6E" w:sz="6" w:space="2"/>
        </w:pBdr>
        <w:spacing w:after="140" w:before="280"/>
      </w:pPr>
      <w:r>
        <w:rPr>
          <w:rFonts w:ascii="Arial" w:cs="Arial" w:eastAsia="Yu Gothic" w:hAnsi="Arial"/>
          <w:b/>
          <w:bCs/>
          <w:color w:val="1F3A44"/>
          <w:sz w:val="26"/>
          <w:szCs w:val="26"/>
        </w:rPr>
        <w:t xml:space="preserve">6. 漏えい時・漏えいの疑いがある時の手順</w:t>
      </w:r>
    </w:p>
    <w:p>
      <w:pPr>
        <w:spacing w:after="120" w:line="320"/>
      </w:pPr>
      <w:r>
        <w:rPr>
          <w:rFonts w:ascii="Arial" w:cs="Arial" w:eastAsia="Yu Gothic" w:hAnsi="Arial"/>
          <w:sz w:val="21"/>
          <w:szCs w:val="21"/>
        </w:rPr>
        <w:t xml:space="preserve">パスワードが漏えいした、またはその疑いがある場合は、次の手順で対応します。（4-1-6-2）</w:t>
      </w:r>
    </w:p>
    <w:p>
      <w:pPr>
        <w:pStyle w:val="ListParagraph"/>
        <w:numPr>
          <w:ilvl w:val="0"/>
          <w:numId w:val="4"/>
        </w:numPr>
        <w:spacing w:after="120" w:line="320"/>
      </w:pPr>
      <w:r>
        <w:rPr>
          <w:rFonts w:ascii="Arial" w:cs="Arial" w:eastAsia="Yu Gothic" w:hAnsi="Arial"/>
          <w:sz w:val="21"/>
          <w:szCs w:val="21"/>
        </w:rPr>
        <w:t xml:space="preserve">該当するパスワードを速やかに変更する（同じパスワードを使っている他のサービスも変更する）</w:t>
      </w:r>
    </w:p>
    <w:p>
      <w:pPr>
        <w:pStyle w:val="ListParagraph"/>
        <w:numPr>
          <w:ilvl w:val="0"/>
          <w:numId w:val="4"/>
        </w:numPr>
        <w:spacing w:after="120" w:line="320"/>
      </w:pPr>
      <w:r>
        <w:rPr>
          <w:rFonts w:ascii="Arial" w:cs="Arial" w:eastAsia="Yu Gothic" w:hAnsi="Arial"/>
          <w:sz w:val="21"/>
          <w:szCs w:val="21"/>
        </w:rPr>
        <w:t xml:space="preserve">セキュリティ担当部署【連絡先】に報告する</w:t>
      </w:r>
    </w:p>
    <w:p>
      <w:pPr>
        <w:pStyle w:val="ListParagraph"/>
        <w:numPr>
          <w:ilvl w:val="0"/>
          <w:numId w:val="4"/>
        </w:numPr>
        <w:spacing w:after="120" w:line="320"/>
      </w:pPr>
      <w:r>
        <w:rPr>
          <w:rFonts w:ascii="Arial" w:cs="Arial" w:eastAsia="Yu Gothic" w:hAnsi="Arial"/>
          <w:sz w:val="21"/>
          <w:szCs w:val="21"/>
        </w:rPr>
        <w:t xml:space="preserve">セキュリティ担当部署は、不審なログインの有無を確認し、必要に応じてアカウントの停止やセッションの強制ログアウトを行う</w:t>
      </w:r>
    </w:p>
    <w:p>
      <w:pPr>
        <w:pStyle w:val="ListParagraph"/>
        <w:numPr>
          <w:ilvl w:val="0"/>
          <w:numId w:val="4"/>
        </w:numPr>
        <w:spacing w:after="120" w:line="320"/>
      </w:pPr>
      <w:r>
        <w:rPr>
          <w:rFonts w:ascii="Arial" w:cs="Arial" w:eastAsia="Yu Gothic" w:hAnsi="Arial"/>
          <w:sz w:val="21"/>
          <w:szCs w:val="21"/>
        </w:rPr>
        <w:t xml:space="preserve">影響がある場合は「インシデント対応手順書」に従って対応する</w:t>
      </w:r>
    </w:p>
    <w:p>
      <w:pPr>
        <w:pStyle w:val="Heading1"/>
        <w:pBdr>
          <w:bottom w:val="single" w:color="0F5F6E" w:sz="6" w:space="2"/>
        </w:pBdr>
        <w:spacing w:after="140" w:before="280"/>
      </w:pPr>
      <w:r>
        <w:rPr>
          <w:rFonts w:ascii="Arial" w:cs="Arial" w:eastAsia="Yu Gothic" w:hAnsi="Arial"/>
          <w:b/>
          <w:bCs/>
          <w:color w:val="1F3A44"/>
          <w:sz w:val="26"/>
          <w:szCs w:val="26"/>
        </w:rPr>
        <w:t xml:space="preserve">7. 周知</w:t>
      </w:r>
    </w:p>
    <w:p>
      <w:pPr>
        <w:spacing w:after="120" w:line="320"/>
      </w:pPr>
      <w:r>
        <w:rPr>
          <w:rFonts w:ascii="Arial" w:cs="Arial" w:eastAsia="Yu Gothic" w:hAnsi="Arial"/>
          <w:sz w:val="21"/>
          <w:szCs w:val="21"/>
        </w:rPr>
        <w:t xml:space="preserve">このルールは、入社・受入れ時と改定時に従業員等へ周知し、周知した日と方法を下表に記録します。（4-1-5-5、4-1-6-3）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3038"/>
        <w:gridCol w:w="2400"/>
      </w:tblGrid>
      <w:tr>
        <w:trPr>
          <w:tblHeader/>
        </w:trPr>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周知日</w:t>
            </w:r>
          </w:p>
        </w:tc>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対象</w:t>
            </w:r>
          </w:p>
        </w:tc>
        <w:tc>
          <w:tcPr>
            <w:tcW w:type="dxa" w:w="30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周知方法</w:t>
            </w:r>
          </w:p>
        </w:tc>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担当</w:t>
            </w:r>
          </w:p>
        </w:tc>
      </w:tr>
      <w:tr>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24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全従業員等</w:t>
            </w:r>
          </w:p>
        </w:tc>
        <w:tc>
          <w:tcPr>
            <w:tcW w:type="dxa" w:w="30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【メール／研修／掲示】</w:t>
            </w:r>
          </w:p>
        </w:tc>
        <w:tc>
          <w:tcPr>
            <w:tcW w:type="dxa" w:w="24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4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30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4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改定履歴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4938"/>
        <w:gridCol w:w="2000"/>
      </w:tblGrid>
      <w:tr>
        <w:trPr>
          <w:tblHeader/>
        </w:trPr>
        <w:tc>
          <w:tcPr>
            <w:tcW w:type="dxa" w:w="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版</w:t>
            </w:r>
          </w:p>
        </w:tc>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改定日</w:t>
            </w:r>
          </w:p>
        </w:tc>
        <w:tc>
          <w:tcPr>
            <w:tcW w:type="dxa" w:w="49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改定内容</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1.0</w:t>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制定</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Yu Gothic" w:hAnsi="Arial"/>
        <w:color w:val="6B7B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300"/>
      </w:pPr>
    </w:lvl>
  </w:abstractNum>
  <w:abstractNum w:abstractNumId="3" w15:restartNumberingAfterBreak="0">
    <w:multiLevelType w:val="hybridMultilevel"/>
    <w:lvl w:ilvl="0" w:tentative="1">
      <w:start w:val="1"/>
      <w:numFmt w:val="decimal"/>
      <w:lvlText w:val="%1."/>
      <w:lvlJc w:val="left"/>
      <w:pPr>
        <w:ind w:left="480" w:hanging="360"/>
      </w:pPr>
    </w:lvl>
  </w:abstractNum>
  <w:abstractNum w:abstractNumId="4" w15:restartNumberingAfterBreak="0">
    <w:multiLevelType w:val="hybridMultilevel"/>
    <w:lvl w:ilvl="0" w:tentative="1">
      <w:start w:val="1"/>
      <w:numFmt w:val="decimal"/>
      <w:lvlText w:val="%1."/>
      <w:lvlJc w:val="left"/>
      <w:pPr>
        <w:ind w:left="480" w:hanging="360"/>
      </w:pPr>
    </w:lvl>
  </w:abstractNum>
  <w:abstractNum w:abstractNumId="5" w15:restartNumberingAfterBreak="0">
    <w:multiLevelType w:val="hybridMultilevel"/>
    <w:lvl w:ilvl="0" w:tentative="1">
      <w:start w:val="1"/>
      <w:numFmt w:val="decimal"/>
      <w:lvlText w:val="%1."/>
      <w:lvlJc w:val="left"/>
      <w:pPr>
        <w:ind w:left="480" w:hanging="360"/>
      </w:pPr>
    </w:lvl>
  </w:abstractNum>
  <w:abstractNum w:abstractNumId="6" w15:restartNumberingAfterBreak="0">
    <w:multiLevelType w:val="hybridMultilevel"/>
    <w:lvl w:ilvl="0" w:tentative="1">
      <w:start w:val="1"/>
      <w:numFmt w:val="decimal"/>
      <w:lvlText w:val="%1."/>
      <w:lvlJc w:val="left"/>
      <w:pPr>
        <w:ind w:left="480" w:hanging="360"/>
      </w:pPr>
    </w:lvl>
  </w:abstractNum>
  <w:abstractNum w:abstractNumId="7" w15:restartNumberingAfterBreak="0">
    <w:multiLevelType w:val="hybridMultilevel"/>
    <w:lvl w:ilvl="0" w:tentative="1">
      <w:start w:val="1"/>
      <w:numFmt w:val="decimal"/>
      <w:lvlText w:val="%1."/>
      <w:lvlJc w:val="left"/>
      <w:pPr>
        <w:ind w:left="480" w:hanging="360"/>
      </w:pPr>
    </w:lvl>
  </w:abstractNum>
  <w:abstractNum w:abstractNumId="8" w15:restartNumberingAfterBreak="0">
    <w:multiLevelType w:val="hybridMultilevel"/>
    <w:lvl w:ilvl="0" w:tentative="1">
      <w:start w:val="1"/>
      <w:numFmt w:val="decimal"/>
      <w:lvlText w:val="%1."/>
      <w:lvlJc w:val="left"/>
      <w:pPr>
        <w:ind w:left="480" w:hanging="360"/>
      </w:pPr>
    </w:lvl>
  </w:abstractNum>
  <w:abstractNum w:abstractNumId="9" w15:restartNumberingAfterBreak="0">
    <w:multiLevelType w:val="hybridMultilevel"/>
    <w:lvl w:ilvl="0" w:tentative="1">
      <w:start w:val="1"/>
      <w:numFmt w:val="decimal"/>
      <w:lvlText w:val="%1."/>
      <w:lvlJc w:val="left"/>
      <w:pPr>
        <w:ind w:left="480" w:hanging="360"/>
      </w:pPr>
    </w:lvl>
  </w:abstractNum>
  <w:abstractNum w:abstractNumId="10" w15:restartNumberingAfterBreak="0">
    <w:multiLevelType w:val="hybridMultilevel"/>
    <w:lvl w:ilvl="0" w:tentative="1">
      <w:start w:val="1"/>
      <w:numFmt w:val="decimal"/>
      <w:lvlText w:val="%1."/>
      <w:lvlJc w:val="left"/>
      <w:pPr>
        <w:ind w:left="48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scs-06-password-rules.docx</dc:title>
  <dc:creator>にわとり頭ブログ</dc:creator>
  <cp:lastModifiedBy>Un-named</cp:lastModifiedBy>
  <cp:revision>1</cp:revision>
  <dcterms:created xsi:type="dcterms:W3CDTF">2026-10-24T05:52:42.015Z</dcterms:created>
  <dcterms:modified xsi:type="dcterms:W3CDTF">2026-10-24T05:52:42.015Z</dcterms:modified>
</cp:coreProperties>
</file>

<file path=docProps/custom.xml><?xml version="1.0" encoding="utf-8"?>
<Properties xmlns="http://schemas.openxmlformats.org/officeDocument/2006/custom-properties" xmlns:vt="http://schemas.openxmlformats.org/officeDocument/2006/docPropsVTypes"/>
</file>